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089" w:rsidRDefault="008C455B" w:rsidP="008C455B">
      <w:pPr>
        <w:pStyle w:val="Titel"/>
      </w:pPr>
      <w:proofErr w:type="gramStart"/>
      <w:r w:rsidRPr="008C455B">
        <w:t>INSPIRE:</w:t>
      </w:r>
      <w:proofErr w:type="gramEnd"/>
      <w:r w:rsidRPr="008C455B">
        <w:t xml:space="preserve"> What if one would start thinking about an INSPIRE evolution?</w:t>
      </w:r>
    </w:p>
    <w:p w:rsidR="000A3965" w:rsidRPr="000A3965" w:rsidRDefault="000A3965" w:rsidP="000A3965">
      <w:pPr>
        <w:rPr>
          <w:i/>
        </w:rPr>
      </w:pPr>
      <w:r w:rsidRPr="000A3965">
        <w:rPr>
          <w:i/>
        </w:rPr>
        <w:t xml:space="preserve">Lars Bernard, Chair of </w:t>
      </w:r>
      <w:proofErr w:type="spellStart"/>
      <w:r w:rsidRPr="000A3965">
        <w:rPr>
          <w:i/>
        </w:rPr>
        <w:t>Geoinformatics</w:t>
      </w:r>
      <w:proofErr w:type="spellEnd"/>
      <w:r w:rsidRPr="000A3965">
        <w:rPr>
          <w:i/>
        </w:rPr>
        <w:t xml:space="preserve">, TU Dresden </w:t>
      </w:r>
    </w:p>
    <w:p w:rsidR="008C455B" w:rsidRDefault="008C455B">
      <w:r>
        <w:t>Imagine you –</w:t>
      </w:r>
      <w:r w:rsidR="00013B2D">
        <w:t xml:space="preserve"> </w:t>
      </w:r>
      <w:proofErr w:type="spellStart"/>
      <w:r>
        <w:t>an</w:t>
      </w:r>
      <w:proofErr w:type="spellEnd"/>
      <w:r>
        <w:t xml:space="preserve"> INSPIRE expert, </w:t>
      </w:r>
      <w:r w:rsidR="00E134B3">
        <w:t xml:space="preserve">being </w:t>
      </w:r>
      <w:r>
        <w:t xml:space="preserve">quite fluent in ISO and OGC </w:t>
      </w:r>
      <w:r w:rsidR="00E134B3">
        <w:t xml:space="preserve">and experienced in building and using SDI – </w:t>
      </w:r>
      <w:r>
        <w:t xml:space="preserve">would be asked today to start an undertaking similar to INSPIRE. </w:t>
      </w:r>
      <w:proofErr w:type="gramStart"/>
      <w:r w:rsidRPr="002B226C">
        <w:rPr>
          <w:i/>
        </w:rPr>
        <w:t>Similar</w:t>
      </w:r>
      <w:r>
        <w:t xml:space="preserve"> here </w:t>
      </w:r>
      <w:r w:rsidR="002B226C">
        <w:t>would mean</w:t>
      </w:r>
      <w:r w:rsidR="00013B2D">
        <w:t>:</w:t>
      </w:r>
      <w:r>
        <w:t xml:space="preserve"> </w:t>
      </w:r>
      <w:r w:rsidR="00013B2D">
        <w:t>S</w:t>
      </w:r>
      <w:r>
        <w:t>imilar in its main goal</w:t>
      </w:r>
      <w:r w:rsidR="002B226C">
        <w:t xml:space="preserve"> – which could be (possibly over-)simplified as</w:t>
      </w:r>
      <w:r w:rsidR="00013B2D">
        <w:t xml:space="preserve"> follows</w:t>
      </w:r>
      <w:r>
        <w:t xml:space="preserve">: </w:t>
      </w:r>
      <w:r w:rsidR="002B226C">
        <w:t>E</w:t>
      </w:r>
      <w:r>
        <w:t xml:space="preserve">ase the sharing of geoinformation between users from </w:t>
      </w:r>
      <w:r w:rsidR="00013B2D">
        <w:t xml:space="preserve">public </w:t>
      </w:r>
      <w:r>
        <w:t xml:space="preserve">administration, industry and academia and provide them with a set </w:t>
      </w:r>
      <w:r w:rsidR="000A3965">
        <w:t xml:space="preserve">of </w:t>
      </w:r>
      <w:r>
        <w:t>rules, tools and in the end data in such a way that they have better support to their different monitoring and planning duties and work on reliable, seamless and coherent information sources.</w:t>
      </w:r>
      <w:proofErr w:type="gramEnd"/>
      <w:r w:rsidR="002B226C">
        <w:t xml:space="preserve"> Having more than a decade of pleasant and less pleasant INSPIRE experiences, you </w:t>
      </w:r>
      <w:r w:rsidR="00955720">
        <w:t>c</w:t>
      </w:r>
      <w:r w:rsidR="002B226C">
        <w:t xml:space="preserve">ould </w:t>
      </w:r>
      <w:r w:rsidR="00955720">
        <w:t xml:space="preserve">start by </w:t>
      </w:r>
      <w:r w:rsidR="002B226C">
        <w:t>list</w:t>
      </w:r>
      <w:r w:rsidR="00955720">
        <w:t>ing</w:t>
      </w:r>
      <w:r w:rsidR="002B226C">
        <w:t xml:space="preserve"> </w:t>
      </w:r>
      <w:r w:rsidR="00955720">
        <w:t xml:space="preserve">related </w:t>
      </w:r>
      <w:r w:rsidR="002B226C">
        <w:t xml:space="preserve">successes and </w:t>
      </w:r>
      <w:r w:rsidR="00955720">
        <w:t>failures</w:t>
      </w:r>
      <w:r w:rsidR="002B226C">
        <w:t>,</w:t>
      </w:r>
      <w:r w:rsidR="00955720">
        <w:t xml:space="preserve"> for instance</w:t>
      </w:r>
      <w:r w:rsidR="002B226C">
        <w:t xml:space="preserve">: </w:t>
      </w:r>
      <w:r>
        <w:t xml:space="preserve">   </w:t>
      </w:r>
    </w:p>
    <w:p w:rsidR="00415FED" w:rsidRPr="008C455B" w:rsidRDefault="00955720">
      <w:r>
        <w:t xml:space="preserve">INSPIRE </w:t>
      </w:r>
      <w:r w:rsidRPr="008C455B">
        <w:t>Successes</w:t>
      </w:r>
    </w:p>
    <w:p w:rsidR="00A31663" w:rsidRDefault="00955720" w:rsidP="00A31663">
      <w:pPr>
        <w:pStyle w:val="Listenabsatz"/>
        <w:numPr>
          <w:ilvl w:val="0"/>
          <w:numId w:val="1"/>
        </w:numPr>
      </w:pPr>
      <w:r>
        <w:t>INSPIRE enabled an e</w:t>
      </w:r>
      <w:r w:rsidR="00A31663" w:rsidRPr="008C455B">
        <w:t>asy find</w:t>
      </w:r>
      <w:r>
        <w:t>ing of administrative</w:t>
      </w:r>
      <w:r w:rsidR="00A31663" w:rsidRPr="008C455B">
        <w:t xml:space="preserve"> </w:t>
      </w:r>
      <w:r w:rsidR="006460C6">
        <w:t xml:space="preserve">spatial </w:t>
      </w:r>
      <w:r w:rsidR="00A31663" w:rsidRPr="008C455B">
        <w:t xml:space="preserve">data </w:t>
      </w:r>
      <w:r w:rsidR="00615D2C">
        <w:t>– metadata standards and catalogues established and improved transparency</w:t>
      </w:r>
      <w:r w:rsidR="00013B2D">
        <w:t xml:space="preserve">, </w:t>
      </w:r>
      <w:r w:rsidR="000A3965">
        <w:t xml:space="preserve">and in a number of </w:t>
      </w:r>
      <w:r w:rsidR="00013B2D">
        <w:t>cases</w:t>
      </w:r>
      <w:r w:rsidR="000A3965">
        <w:t xml:space="preserve"> access to related map services </w:t>
      </w:r>
      <w:r w:rsidR="00EA34F1">
        <w:t xml:space="preserve">is </w:t>
      </w:r>
      <w:r w:rsidR="00013B2D">
        <w:t xml:space="preserve">also </w:t>
      </w:r>
      <w:r w:rsidR="00EA34F1">
        <w:t>possible.</w:t>
      </w:r>
    </w:p>
    <w:p w:rsidR="00615D2C" w:rsidRPr="008C455B" w:rsidRDefault="00615D2C" w:rsidP="00A31663">
      <w:pPr>
        <w:pStyle w:val="Listenabsatz"/>
        <w:numPr>
          <w:ilvl w:val="0"/>
          <w:numId w:val="1"/>
        </w:numPr>
      </w:pPr>
      <w:r>
        <w:t xml:space="preserve">INSPIRE – not only but also – helped in establishing an Open Data attitude within public administrations and </w:t>
      </w:r>
      <w:r w:rsidR="001C200D">
        <w:t xml:space="preserve">in </w:t>
      </w:r>
      <w:r w:rsidR="00737CC8">
        <w:t xml:space="preserve">the </w:t>
      </w:r>
      <w:r>
        <w:t>eas</w:t>
      </w:r>
      <w:r w:rsidR="001C200D">
        <w:t>ing</w:t>
      </w:r>
      <w:r>
        <w:t xml:space="preserve"> </w:t>
      </w:r>
      <w:r w:rsidR="00737CC8">
        <w:t xml:space="preserve">of restricted data </w:t>
      </w:r>
      <w:r>
        <w:t xml:space="preserve">access </w:t>
      </w:r>
      <w:r w:rsidR="00737CC8">
        <w:t>policies</w:t>
      </w:r>
      <w:r w:rsidR="00EA34F1">
        <w:t>.</w:t>
      </w:r>
    </w:p>
    <w:p w:rsidR="00A31663" w:rsidRPr="008C455B" w:rsidRDefault="00955720" w:rsidP="0022058B">
      <w:pPr>
        <w:pStyle w:val="Listenabsatz"/>
        <w:numPr>
          <w:ilvl w:val="0"/>
          <w:numId w:val="1"/>
        </w:numPr>
      </w:pPr>
      <w:r>
        <w:t>INSPIRE is/was clearly one of the early movers (</w:t>
      </w:r>
      <w:r w:rsidR="00013B2D">
        <w:t>front</w:t>
      </w:r>
      <w:r w:rsidRPr="008C455B">
        <w:t>runner</w:t>
      </w:r>
      <w:r>
        <w:t>s?)</w:t>
      </w:r>
      <w:r w:rsidR="00A31663" w:rsidRPr="008C455B">
        <w:t xml:space="preserve"> </w:t>
      </w:r>
      <w:r>
        <w:t xml:space="preserve">in enabling data sharing and building frameworks for </w:t>
      </w:r>
      <w:r w:rsidR="00A31663" w:rsidRPr="008C455B">
        <w:t>data infrastruc</w:t>
      </w:r>
      <w:r>
        <w:t>t</w:t>
      </w:r>
      <w:r w:rsidR="00A31663" w:rsidRPr="008C455B">
        <w:t>ures</w:t>
      </w:r>
      <w:r w:rsidR="00615D2C">
        <w:t xml:space="preserve">. INSPIRE experts today know about the </w:t>
      </w:r>
      <w:r w:rsidR="00615D2C" w:rsidRPr="008C455B">
        <w:t>complexity</w:t>
      </w:r>
      <w:r w:rsidR="00615D2C">
        <w:t xml:space="preserve"> of such an undertaking, </w:t>
      </w:r>
      <w:r w:rsidR="00013B2D">
        <w:t xml:space="preserve">moreover </w:t>
      </w:r>
      <w:r w:rsidR="00615D2C">
        <w:t xml:space="preserve">a number of data providers and users today </w:t>
      </w:r>
      <w:r w:rsidR="00013B2D">
        <w:t>fully understand</w:t>
      </w:r>
      <w:r w:rsidR="00615D2C">
        <w:t xml:space="preserve"> </w:t>
      </w:r>
      <w:r w:rsidR="00013B2D">
        <w:t>(in principle)</w:t>
      </w:r>
      <w:r w:rsidR="00013B2D">
        <w:t xml:space="preserve"> why initiatives as INSPIRE</w:t>
      </w:r>
      <w:r w:rsidR="00615D2C">
        <w:t xml:space="preserve"> </w:t>
      </w:r>
      <w:r w:rsidR="00013B2D">
        <w:t xml:space="preserve">are required </w:t>
      </w:r>
      <w:r w:rsidR="00615D2C">
        <w:t>– competence</w:t>
      </w:r>
      <w:r w:rsidR="00013B2D">
        <w:t xml:space="preserve">, </w:t>
      </w:r>
      <w:r w:rsidR="00615D2C">
        <w:t xml:space="preserve">knowledge </w:t>
      </w:r>
      <w:r w:rsidR="00013B2D">
        <w:t xml:space="preserve">and awareness </w:t>
      </w:r>
      <w:r w:rsidR="00615D2C">
        <w:t>gained in this context is an asset for establishing data infrastructures</w:t>
      </w:r>
      <w:r w:rsidR="00EA34F1">
        <w:t>.</w:t>
      </w:r>
    </w:p>
    <w:p w:rsidR="00B11089" w:rsidRPr="008C455B" w:rsidRDefault="00955720">
      <w:r>
        <w:t xml:space="preserve">INSPIRE </w:t>
      </w:r>
      <w:r w:rsidR="00B11089" w:rsidRPr="008C455B">
        <w:t>Fail</w:t>
      </w:r>
      <w:r>
        <w:t xml:space="preserve">ures </w:t>
      </w:r>
    </w:p>
    <w:p w:rsidR="00A31663" w:rsidRPr="008C455B" w:rsidRDefault="00955720" w:rsidP="00A31663">
      <w:pPr>
        <w:pStyle w:val="Listenabsatz"/>
        <w:numPr>
          <w:ilvl w:val="0"/>
          <w:numId w:val="2"/>
        </w:numPr>
      </w:pPr>
      <w:r>
        <w:t>INSPIRE did hardly (or not yet?) succeed in providing a (nationwide or even pan-European) reliable, c</w:t>
      </w:r>
      <w:r w:rsidR="00931105" w:rsidRPr="008C455B">
        <w:t xml:space="preserve">oherent </w:t>
      </w:r>
      <w:r>
        <w:t xml:space="preserve">and </w:t>
      </w:r>
      <w:r w:rsidR="00931105" w:rsidRPr="008C455B">
        <w:t xml:space="preserve">seamless </w:t>
      </w:r>
      <w:r>
        <w:t>access to spatial data for environmental monitoring and planning</w:t>
      </w:r>
      <w:r w:rsidR="006460C6">
        <w:t xml:space="preserve"> and in offering data providers or data users an </w:t>
      </w:r>
      <w:r w:rsidR="006460C6" w:rsidRPr="008C455B">
        <w:t>easy</w:t>
      </w:r>
      <w:r w:rsidR="006460C6">
        <w:t xml:space="preserve"> entrance to spatial data sharing and data integration</w:t>
      </w:r>
      <w:r w:rsidR="00EA34F1">
        <w:t>.</w:t>
      </w:r>
    </w:p>
    <w:p w:rsidR="00931105" w:rsidRPr="008C455B" w:rsidRDefault="00955720" w:rsidP="004767A9">
      <w:pPr>
        <w:pStyle w:val="Listenabsatz"/>
        <w:numPr>
          <w:ilvl w:val="0"/>
          <w:numId w:val="2"/>
        </w:numPr>
      </w:pPr>
      <w:r>
        <w:t xml:space="preserve">INSPIRE today is (still?) often </w:t>
      </w:r>
      <w:r w:rsidR="00931105" w:rsidRPr="008C455B">
        <w:t xml:space="preserve">more </w:t>
      </w:r>
      <w:r>
        <w:t>s</w:t>
      </w:r>
      <w:r w:rsidRPr="008C455B">
        <w:t xml:space="preserve">een </w:t>
      </w:r>
      <w:r w:rsidR="00931105" w:rsidRPr="008C455B">
        <w:t>as yet another burden than a helpful tool</w:t>
      </w:r>
      <w:r>
        <w:t xml:space="preserve"> or </w:t>
      </w:r>
      <w:r w:rsidR="00931105" w:rsidRPr="008C455B">
        <w:t>undertaking</w:t>
      </w:r>
      <w:r w:rsidR="00B862D1">
        <w:t xml:space="preserve"> and INSPIRE offerings </w:t>
      </w:r>
      <w:r w:rsidR="00013B2D">
        <w:t xml:space="preserve">have </w:t>
      </w:r>
      <w:r w:rsidR="00B862D1">
        <w:t xml:space="preserve">hardly </w:t>
      </w:r>
      <w:r w:rsidR="00013B2D">
        <w:t xml:space="preserve">been </w:t>
      </w:r>
      <w:r w:rsidR="00B862D1">
        <w:t>tight</w:t>
      </w:r>
      <w:r w:rsidR="00013B2D">
        <w:t>ly</w:t>
      </w:r>
      <w:r w:rsidR="00B862D1">
        <w:t xml:space="preserve"> coupl</w:t>
      </w:r>
      <w:r w:rsidR="00013B2D">
        <w:t>ed</w:t>
      </w:r>
      <w:r w:rsidR="00B862D1">
        <w:t xml:space="preserve"> into reporting or planning applications</w:t>
      </w:r>
      <w:r w:rsidR="00EA34F1">
        <w:t>.</w:t>
      </w:r>
    </w:p>
    <w:p w:rsidR="00931105" w:rsidRPr="008C455B" w:rsidRDefault="001A7BA2" w:rsidP="00A31663">
      <w:pPr>
        <w:pStyle w:val="Listenabsatz"/>
        <w:numPr>
          <w:ilvl w:val="0"/>
          <w:numId w:val="2"/>
        </w:numPr>
      </w:pPr>
      <w:r>
        <w:t xml:space="preserve">Since it often </w:t>
      </w:r>
      <w:r w:rsidR="006460C6">
        <w:t>fal</w:t>
      </w:r>
      <w:r>
        <w:t>ls</w:t>
      </w:r>
      <w:r w:rsidR="006460C6">
        <w:t xml:space="preserve"> in-between</w:t>
      </w:r>
      <w:r>
        <w:t xml:space="preserve"> the</w:t>
      </w:r>
      <w:r w:rsidR="006460C6">
        <w:t xml:space="preserve"> responsibilities of national mapping agencies and national environmental agencies, </w:t>
      </w:r>
      <w:r w:rsidR="00955720">
        <w:t xml:space="preserve">INSPIRE did </w:t>
      </w:r>
      <w:r>
        <w:t>rarely</w:t>
      </w:r>
      <w:r w:rsidR="00955720">
        <w:t xml:space="preserve"> </w:t>
      </w:r>
      <w:r w:rsidR="00B862D1">
        <w:t xml:space="preserve">succeed </w:t>
      </w:r>
      <w:r w:rsidR="006460C6">
        <w:t>in making the case for enabling cross-sectoral data infrastructure units/ministries/departments being sufficiently empowered to moderate developments, implement required common components and enforc</w:t>
      </w:r>
      <w:r w:rsidR="00CE187A">
        <w:t>e the rules to achieve coherence</w:t>
      </w:r>
      <w:r w:rsidR="00EA34F1">
        <w:t>.</w:t>
      </w:r>
      <w:r w:rsidR="006460C6">
        <w:t xml:space="preserve"> </w:t>
      </w:r>
    </w:p>
    <w:p w:rsidR="00931105" w:rsidRPr="008C455B" w:rsidRDefault="00B862D1" w:rsidP="00B862D1">
      <w:r>
        <w:t>Thinking on how to do better for a similar undertaking you would possibly come up with another list of priorities and another approach, th</w:t>
      </w:r>
      <w:r w:rsidR="000A3965">
        <w:t>a</w:t>
      </w:r>
      <w:r>
        <w:t xml:space="preserve">n what we as the INSPIRE community developed more </w:t>
      </w:r>
      <w:r w:rsidR="000A3965">
        <w:t>tha</w:t>
      </w:r>
      <w:r w:rsidR="00B560DE">
        <w:t>n</w:t>
      </w:r>
      <w:r>
        <w:t xml:space="preserve"> ten years ago. </w:t>
      </w:r>
      <w:r w:rsidR="00AA0FC8">
        <w:t>A</w:t>
      </w:r>
      <w:r>
        <w:t>spect</w:t>
      </w:r>
      <w:r w:rsidR="00AA0FC8">
        <w:t>s</w:t>
      </w:r>
      <w:r>
        <w:t xml:space="preserve"> </w:t>
      </w:r>
      <w:r w:rsidR="00AA0FC8">
        <w:t>of your</w:t>
      </w:r>
      <w:r w:rsidR="00B560DE">
        <w:t xml:space="preserve"> today’s</w:t>
      </w:r>
      <w:r w:rsidR="00AA0FC8">
        <w:t xml:space="preserve"> </w:t>
      </w:r>
      <w:r w:rsidRPr="00B560DE">
        <w:rPr>
          <w:i/>
        </w:rPr>
        <w:t>data infrastructure recipe</w:t>
      </w:r>
      <w:r w:rsidR="00AA0FC8">
        <w:t xml:space="preserve"> would cover organizational and technical aspects and </w:t>
      </w:r>
      <w:r w:rsidR="00C82441">
        <w:t>possibly, you start doing a frank first draft</w:t>
      </w:r>
      <w:r w:rsidR="00BB1043">
        <w:t xml:space="preserve"> </w:t>
      </w:r>
      <w:r w:rsidR="00C82441">
        <w:t xml:space="preserve">of </w:t>
      </w:r>
      <w:r w:rsidR="00AA0FC8">
        <w:t>suggestions as</w:t>
      </w:r>
      <w:r>
        <w:t xml:space="preserve">:  </w:t>
      </w:r>
    </w:p>
    <w:p w:rsidR="00C82441" w:rsidRDefault="00C82441" w:rsidP="00372E7B">
      <w:pPr>
        <w:pStyle w:val="Listenabsatz"/>
        <w:numPr>
          <w:ilvl w:val="0"/>
          <w:numId w:val="3"/>
        </w:numPr>
      </w:pPr>
      <w:r>
        <w:t xml:space="preserve">Be humble: Tackling the EU-wide harmonization of 32(+) data topics at </w:t>
      </w:r>
      <w:r w:rsidR="000A3965">
        <w:t xml:space="preserve">almost </w:t>
      </w:r>
      <w:proofErr w:type="gramStart"/>
      <w:r>
        <w:t>no-cost</w:t>
      </w:r>
      <w:proofErr w:type="gramEnd"/>
      <w:r>
        <w:t xml:space="preserve"> might possibly not work – either you put substantial funding or you reduce significantly the number of topics for which you want to achieve </w:t>
      </w:r>
      <w:r w:rsidR="006D138B">
        <w:t>coherence and consistency.</w:t>
      </w:r>
    </w:p>
    <w:p w:rsidR="00C82441" w:rsidRDefault="00C82441" w:rsidP="00C82441">
      <w:pPr>
        <w:pStyle w:val="Listenabsatz"/>
        <w:numPr>
          <w:ilvl w:val="0"/>
          <w:numId w:val="3"/>
        </w:numPr>
      </w:pPr>
      <w:r>
        <w:t>Prioritize by topic</w:t>
      </w:r>
      <w:r w:rsidR="001A3C8D">
        <w:t xml:space="preserve"> and follow a spiral process</w:t>
      </w:r>
      <w:r>
        <w:t xml:space="preserve">: </w:t>
      </w:r>
      <w:r w:rsidR="001A3C8D">
        <w:t xml:space="preserve">Start with </w:t>
      </w:r>
      <w:r>
        <w:t xml:space="preserve">a handful of fields (e.g. reporting about air quality, noise, water quality, traffic) and enable the infrastructure in </w:t>
      </w:r>
      <w:r>
        <w:lastRenderedPageBreak/>
        <w:t>such a way that all related reporting applications are running in the infrastructure</w:t>
      </w:r>
      <w:r w:rsidR="009701B7">
        <w:t xml:space="preserve">, </w:t>
      </w:r>
      <w:r w:rsidR="00EA34F1">
        <w:t>and then</w:t>
      </w:r>
      <w:r w:rsidR="009701B7">
        <w:t xml:space="preserve"> advance to other fields</w:t>
      </w:r>
      <w:r w:rsidR="001A3C8D">
        <w:t xml:space="preserve">.  </w:t>
      </w:r>
      <w:r>
        <w:t xml:space="preserve"> </w:t>
      </w:r>
    </w:p>
    <w:p w:rsidR="00C82441" w:rsidRDefault="00C82441" w:rsidP="000A3965">
      <w:pPr>
        <w:pStyle w:val="Listenabsatz"/>
        <w:numPr>
          <w:ilvl w:val="0"/>
          <w:numId w:val="3"/>
        </w:numPr>
      </w:pPr>
      <w:r>
        <w:t xml:space="preserve">Empower a </w:t>
      </w:r>
      <w:r w:rsidRPr="000A3965">
        <w:t xml:space="preserve">key responsible </w:t>
      </w:r>
      <w:r>
        <w:t>(not only a contact point) for the infrastructure implementation</w:t>
      </w:r>
      <w:r w:rsidR="003F72F0">
        <w:t xml:space="preserve">. This responsible should be capable and mandated to mediate between all data </w:t>
      </w:r>
      <w:r w:rsidR="00EA34F1">
        <w:t>providers, to enforce the provision of reliable services,</w:t>
      </w:r>
      <w:r w:rsidR="000A3965">
        <w:t xml:space="preserve"> and to improve the required capabilities and capacities</w:t>
      </w:r>
      <w:r w:rsidR="003F72F0">
        <w:t>.</w:t>
      </w:r>
    </w:p>
    <w:p w:rsidR="00372E7B" w:rsidRDefault="002E7084" w:rsidP="00372E7B">
      <w:pPr>
        <w:pStyle w:val="Listenabsatz"/>
        <w:numPr>
          <w:ilvl w:val="0"/>
          <w:numId w:val="3"/>
        </w:numPr>
      </w:pPr>
      <w:proofErr w:type="gramStart"/>
      <w:r>
        <w:t>Take your stand towards c</w:t>
      </w:r>
      <w:r w:rsidR="00BB20E2">
        <w:t>oheren</w:t>
      </w:r>
      <w:r>
        <w:t>c</w:t>
      </w:r>
      <w:r w:rsidR="00CE187A">
        <w:t>e</w:t>
      </w:r>
      <w:r>
        <w:t xml:space="preserve">, consistency and reliability: Either you enforce </w:t>
      </w:r>
      <w:r w:rsidR="006D138B">
        <w:t>the provision of</w:t>
      </w:r>
      <w:r>
        <w:t xml:space="preserve"> (only) </w:t>
      </w:r>
      <w:r w:rsidRPr="002E7084">
        <w:rPr>
          <w:i/>
        </w:rPr>
        <w:t>n</w:t>
      </w:r>
      <w:r>
        <w:t xml:space="preserve"> datasets for </w:t>
      </w:r>
      <w:r w:rsidRPr="002E7084">
        <w:rPr>
          <w:i/>
        </w:rPr>
        <w:t>n</w:t>
      </w:r>
      <w:r>
        <w:t xml:space="preserve"> topics, such that a dataset is </w:t>
      </w:r>
      <w:r w:rsidRPr="002E7084">
        <w:rPr>
          <w:i/>
        </w:rPr>
        <w:t>the</w:t>
      </w:r>
      <w:r>
        <w:t xml:space="preserve"> reference for the given topic</w:t>
      </w:r>
      <w:r w:rsidR="00CE187A">
        <w:t>, consistent with the n-1 other data sets</w:t>
      </w:r>
      <w:r>
        <w:t xml:space="preserve"> </w:t>
      </w:r>
      <w:r w:rsidR="006D138B">
        <w:t>and access and updating mechanisms are well designed and implemented</w:t>
      </w:r>
      <w:r w:rsidR="001A3C8D">
        <w:t xml:space="preserve"> - or </w:t>
      </w:r>
      <w:r w:rsidR="00472401">
        <w:t xml:space="preserve">you </w:t>
      </w:r>
      <w:r w:rsidR="00CE187A">
        <w:t xml:space="preserve">put less burden on the data providers and leave </w:t>
      </w:r>
      <w:r w:rsidR="00C037D6">
        <w:t xml:space="preserve">this task to </w:t>
      </w:r>
      <w:r w:rsidR="00CE187A">
        <w:t>others</w:t>
      </w:r>
      <w:r w:rsidR="006D138B">
        <w:t>.</w:t>
      </w:r>
      <w:proofErr w:type="gramEnd"/>
      <w:r w:rsidR="006D138B">
        <w:t xml:space="preserve"> However, avoid staying in-between these two options.</w:t>
      </w:r>
    </w:p>
    <w:p w:rsidR="000A3965" w:rsidRDefault="006D138B" w:rsidP="000E43C6">
      <w:pPr>
        <w:pStyle w:val="Listenabsatz"/>
        <w:numPr>
          <w:ilvl w:val="0"/>
          <w:numId w:val="3"/>
        </w:numPr>
      </w:pPr>
      <w:r>
        <w:t>Offer access via easy to use m</w:t>
      </w:r>
      <w:r w:rsidR="00BB20E2">
        <w:t>ainstream technologies where ever possible</w:t>
      </w:r>
      <w:r w:rsidR="000A3965">
        <w:t xml:space="preserve">, have as light-weight as possible data models and enforce identifiers and update mechanisms </w:t>
      </w:r>
    </w:p>
    <w:p w:rsidR="00BB1043" w:rsidRPr="008C455B" w:rsidRDefault="001A7BA2" w:rsidP="001A7BA2">
      <w:pPr>
        <w:ind w:left="360"/>
      </w:pPr>
      <w:r>
        <w:t>Would these suggestions match with your suggestions?</w:t>
      </w:r>
      <w:r>
        <w:t xml:space="preserve"> </w:t>
      </w:r>
      <w:r w:rsidR="00BB1043">
        <w:t xml:space="preserve">Do these suggestions also hold for a revision of approaches in INSPIRE or </w:t>
      </w:r>
      <w:r>
        <w:t xml:space="preserve">would they require </w:t>
      </w:r>
      <w:r w:rsidR="00BB1043">
        <w:t>an INSPIRE follow</w:t>
      </w:r>
      <w:bookmarkStart w:id="0" w:name="_GoBack"/>
      <w:bookmarkEnd w:id="0"/>
      <w:r w:rsidR="00BB1043">
        <w:t>-up</w:t>
      </w:r>
      <w:r>
        <w:t>, or…</w:t>
      </w:r>
      <w:r w:rsidR="00BB1043">
        <w:t xml:space="preserve">? </w:t>
      </w:r>
    </w:p>
    <w:sectPr w:rsidR="00BB1043" w:rsidRPr="008C45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31385"/>
    <w:multiLevelType w:val="hybridMultilevel"/>
    <w:tmpl w:val="0EB8EA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566D"/>
    <w:multiLevelType w:val="hybridMultilevel"/>
    <w:tmpl w:val="D79C2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64BE3"/>
    <w:multiLevelType w:val="hybridMultilevel"/>
    <w:tmpl w:val="259414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4E"/>
    <w:rsid w:val="00013B2D"/>
    <w:rsid w:val="000A3965"/>
    <w:rsid w:val="001A3C8D"/>
    <w:rsid w:val="001A7BA2"/>
    <w:rsid w:val="001C200D"/>
    <w:rsid w:val="002748F7"/>
    <w:rsid w:val="002B226C"/>
    <w:rsid w:val="002E7084"/>
    <w:rsid w:val="00372E7B"/>
    <w:rsid w:val="003F72F0"/>
    <w:rsid w:val="00415FED"/>
    <w:rsid w:val="00472401"/>
    <w:rsid w:val="00615D2C"/>
    <w:rsid w:val="006460C6"/>
    <w:rsid w:val="006D138B"/>
    <w:rsid w:val="00737CC8"/>
    <w:rsid w:val="008C455B"/>
    <w:rsid w:val="00931105"/>
    <w:rsid w:val="00955720"/>
    <w:rsid w:val="009701B7"/>
    <w:rsid w:val="00A31663"/>
    <w:rsid w:val="00AA0FC8"/>
    <w:rsid w:val="00B11089"/>
    <w:rsid w:val="00B3654E"/>
    <w:rsid w:val="00B560DE"/>
    <w:rsid w:val="00B862D1"/>
    <w:rsid w:val="00BB1043"/>
    <w:rsid w:val="00BB20E2"/>
    <w:rsid w:val="00C037D6"/>
    <w:rsid w:val="00C82441"/>
    <w:rsid w:val="00CE187A"/>
    <w:rsid w:val="00E134B3"/>
    <w:rsid w:val="00EA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EF1E2"/>
  <w15:chartTrackingRefBased/>
  <w15:docId w15:val="{A9C82CAC-FBDF-4D17-A0BC-76D323BE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C455B"/>
    <w:pPr>
      <w:spacing w:before="60" w:after="120" w:line="264" w:lineRule="auto"/>
      <w:jc w:val="both"/>
    </w:pPr>
    <w:rPr>
      <w:rFonts w:ascii="Arial" w:hAnsi="Arial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166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8C455B"/>
    <w:pPr>
      <w:spacing w:after="240" w:line="240" w:lineRule="auto"/>
      <w:contextualSpacing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C455B"/>
    <w:rPr>
      <w:rFonts w:ascii="Arial" w:eastAsiaTheme="majorEastAsia" w:hAnsi="Arial" w:cstheme="majorBidi"/>
      <w:b/>
      <w:spacing w:val="-10"/>
      <w:kern w:val="28"/>
      <w:sz w:val="28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Bernard</dc:creator>
  <cp:keywords/>
  <dc:description/>
  <cp:lastModifiedBy>Lars Bernard</cp:lastModifiedBy>
  <cp:revision>25</cp:revision>
  <dcterms:created xsi:type="dcterms:W3CDTF">2017-08-20T09:13:00Z</dcterms:created>
  <dcterms:modified xsi:type="dcterms:W3CDTF">2017-08-22T07:09:00Z</dcterms:modified>
</cp:coreProperties>
</file>